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47624" w14:textId="716D9945" w:rsidR="002133D2" w:rsidRPr="003B4D23" w:rsidRDefault="00ED2190" w:rsidP="00ED2190">
      <w:pPr>
        <w:pStyle w:val="Title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3B4D23">
        <w:rPr>
          <w:rFonts w:ascii="Arial" w:hAnsi="Arial" w:cs="Arial"/>
          <w:sz w:val="40"/>
          <w:szCs w:val="40"/>
        </w:rPr>
        <w:t xml:space="preserve">New Saskatchewan Retirees </w:t>
      </w:r>
      <w:r w:rsidR="009E7E35" w:rsidRPr="003B4D23">
        <w:rPr>
          <w:rFonts w:ascii="Arial" w:hAnsi="Arial" w:cs="Arial"/>
          <w:sz w:val="40"/>
          <w:szCs w:val="40"/>
        </w:rPr>
        <w:t>A</w:t>
      </w:r>
      <w:r w:rsidRPr="003B4D23">
        <w:rPr>
          <w:rFonts w:ascii="Arial" w:hAnsi="Arial" w:cs="Arial"/>
          <w:sz w:val="40"/>
          <w:szCs w:val="40"/>
        </w:rPr>
        <w:t>ssociation</w:t>
      </w:r>
      <w:r w:rsidR="009E7E35" w:rsidRPr="003B4D23">
        <w:rPr>
          <w:rFonts w:ascii="Arial" w:hAnsi="Arial" w:cs="Arial"/>
          <w:sz w:val="40"/>
          <w:szCs w:val="40"/>
        </w:rPr>
        <w:t xml:space="preserve"> Member Assistance Program (MAP)</w:t>
      </w:r>
      <w:r w:rsidR="00765B11">
        <w:rPr>
          <w:rFonts w:ascii="Arial" w:hAnsi="Arial" w:cs="Arial"/>
          <w:sz w:val="40"/>
          <w:szCs w:val="40"/>
        </w:rPr>
        <w:t xml:space="preserve"> </w:t>
      </w:r>
    </w:p>
    <w:p w14:paraId="22151CB2" w14:textId="77777777" w:rsidR="009E7E35" w:rsidRDefault="009E7E35">
      <w:pPr>
        <w:rPr>
          <w:rFonts w:ascii="Arial" w:hAnsi="Arial" w:cs="Arial"/>
          <w:b/>
          <w:sz w:val="28"/>
          <w:szCs w:val="28"/>
        </w:rPr>
      </w:pPr>
    </w:p>
    <w:p w14:paraId="1EFA956F" w14:textId="77777777" w:rsidR="003B4D23" w:rsidRPr="003B4D23" w:rsidRDefault="003B4D23">
      <w:pPr>
        <w:rPr>
          <w:rFonts w:ascii="Arial" w:hAnsi="Arial" w:cs="Arial"/>
          <w:b/>
          <w:color w:val="005DAA"/>
          <w:sz w:val="28"/>
          <w:szCs w:val="28"/>
        </w:rPr>
      </w:pPr>
      <w:r w:rsidRPr="003B4D23">
        <w:rPr>
          <w:rFonts w:ascii="Arial" w:hAnsi="Arial" w:cs="Arial"/>
          <w:b/>
          <w:color w:val="005DAA"/>
          <w:sz w:val="28"/>
          <w:szCs w:val="28"/>
        </w:rPr>
        <w:t>Background</w:t>
      </w:r>
    </w:p>
    <w:p w14:paraId="0E4382B8" w14:textId="11A68A6B" w:rsidR="003B4D23" w:rsidRPr="003B4D23" w:rsidRDefault="003B4D23" w:rsidP="003B4D23">
      <w:pPr>
        <w:pStyle w:val="BodyText"/>
        <w:spacing w:before="97" w:line="278" w:lineRule="auto"/>
        <w:ind w:right="401"/>
        <w:rPr>
          <w:rFonts w:ascii="Arial" w:hAnsi="Arial" w:cs="Arial"/>
          <w:color w:val="231F20"/>
          <w:sz w:val="24"/>
          <w:szCs w:val="24"/>
        </w:rPr>
      </w:pPr>
      <w:r w:rsidRPr="003B4D23">
        <w:rPr>
          <w:rFonts w:ascii="Arial" w:hAnsi="Arial" w:cs="Arial"/>
          <w:color w:val="231F20"/>
          <w:sz w:val="24"/>
          <w:szCs w:val="24"/>
        </w:rPr>
        <w:t>GMS has partnered with Homewood Health to provide a Member Assistance Program (MAP</w:t>
      </w:r>
      <w:proofErr w:type="gramStart"/>
      <w:r w:rsidRPr="003B4D23">
        <w:rPr>
          <w:rFonts w:ascii="Arial" w:hAnsi="Arial" w:cs="Arial"/>
          <w:color w:val="231F20"/>
          <w:sz w:val="24"/>
          <w:szCs w:val="24"/>
        </w:rPr>
        <w:t>) which</w:t>
      </w:r>
      <w:proofErr w:type="gramEnd"/>
      <w:r w:rsidRPr="003B4D23">
        <w:rPr>
          <w:rFonts w:ascii="Arial" w:hAnsi="Arial" w:cs="Arial"/>
          <w:color w:val="231F20"/>
          <w:sz w:val="24"/>
          <w:szCs w:val="24"/>
        </w:rPr>
        <w:t xml:space="preserve"> delivers a professional, confidential, and proactive service to support SRA members with a wide range of personal and family concerns.  Effective July 1, 2018, SRA health plan members </w:t>
      </w:r>
      <w:r w:rsidR="00610887">
        <w:rPr>
          <w:rFonts w:ascii="Arial" w:hAnsi="Arial" w:cs="Arial"/>
          <w:color w:val="231F20"/>
          <w:sz w:val="24"/>
          <w:szCs w:val="24"/>
        </w:rPr>
        <w:t xml:space="preserve">and the </w:t>
      </w:r>
      <w:proofErr w:type="spellStart"/>
      <w:r w:rsidR="00462DAB">
        <w:rPr>
          <w:rFonts w:ascii="Arial" w:hAnsi="Arial" w:cs="Arial"/>
          <w:color w:val="231F20"/>
          <w:sz w:val="24"/>
          <w:szCs w:val="24"/>
        </w:rPr>
        <w:t>dependants</w:t>
      </w:r>
      <w:proofErr w:type="spellEnd"/>
      <w:r w:rsidR="00462DAB">
        <w:rPr>
          <w:rFonts w:ascii="Arial" w:hAnsi="Arial" w:cs="Arial"/>
          <w:color w:val="231F20"/>
          <w:sz w:val="24"/>
          <w:szCs w:val="24"/>
        </w:rPr>
        <w:t xml:space="preserve"> </w:t>
      </w:r>
      <w:r w:rsidR="00610887">
        <w:rPr>
          <w:rFonts w:ascii="Arial" w:hAnsi="Arial" w:cs="Arial"/>
          <w:color w:val="231F20"/>
          <w:sz w:val="24"/>
          <w:szCs w:val="24"/>
        </w:rPr>
        <w:t xml:space="preserve">listed on their plan </w:t>
      </w:r>
      <w:r w:rsidRPr="003B4D23">
        <w:rPr>
          <w:rFonts w:ascii="Arial" w:hAnsi="Arial" w:cs="Arial"/>
          <w:color w:val="231F20"/>
          <w:sz w:val="24"/>
          <w:szCs w:val="24"/>
        </w:rPr>
        <w:t xml:space="preserve">will receive access to the MAP as part of their benefits, giving them access to </w:t>
      </w:r>
      <w:proofErr w:type="spellStart"/>
      <w:r w:rsidRPr="003B4D23">
        <w:rPr>
          <w:rFonts w:ascii="Arial" w:hAnsi="Arial" w:cs="Arial"/>
          <w:color w:val="231F20"/>
          <w:sz w:val="24"/>
          <w:szCs w:val="24"/>
        </w:rPr>
        <w:t>counselling</w:t>
      </w:r>
      <w:proofErr w:type="spellEnd"/>
      <w:r w:rsidRPr="003B4D23">
        <w:rPr>
          <w:rFonts w:ascii="Arial" w:hAnsi="Arial" w:cs="Arial"/>
          <w:color w:val="231F20"/>
          <w:sz w:val="24"/>
          <w:szCs w:val="24"/>
        </w:rPr>
        <w:t xml:space="preserve"> for personal challenges such as relationship concerns, family issues, anxiety, depression, addictions, grief, or coping with health issues.</w:t>
      </w:r>
    </w:p>
    <w:p w14:paraId="4EFA7395" w14:textId="77777777" w:rsidR="003B4D23" w:rsidRPr="003B4D23" w:rsidRDefault="003B4D23" w:rsidP="003B4D23">
      <w:pPr>
        <w:pStyle w:val="BodyText"/>
        <w:spacing w:before="97" w:line="278" w:lineRule="auto"/>
        <w:ind w:right="401"/>
        <w:rPr>
          <w:rFonts w:ascii="Arial" w:hAnsi="Arial" w:cs="Arial"/>
          <w:sz w:val="24"/>
          <w:szCs w:val="24"/>
        </w:rPr>
      </w:pPr>
    </w:p>
    <w:p w14:paraId="7930F171" w14:textId="77777777" w:rsidR="003B4D23" w:rsidRPr="003B4D23" w:rsidRDefault="003B4D23" w:rsidP="003B4D23">
      <w:pPr>
        <w:rPr>
          <w:rFonts w:ascii="Arial" w:hAnsi="Arial" w:cs="Arial"/>
          <w:sz w:val="24"/>
          <w:szCs w:val="24"/>
        </w:rPr>
      </w:pPr>
      <w:r w:rsidRPr="003B4D23">
        <w:rPr>
          <w:rFonts w:ascii="Arial" w:hAnsi="Arial" w:cs="Arial"/>
          <w:sz w:val="24"/>
          <w:szCs w:val="24"/>
        </w:rPr>
        <w:t>The attached Fly Sheet and FAQ provide a brief overview of the services provided through the MAP, and answers to questions you may have about the benefit.</w:t>
      </w:r>
    </w:p>
    <w:p w14:paraId="65AB85D8" w14:textId="77777777" w:rsidR="003B4D23" w:rsidRPr="003B4D23" w:rsidRDefault="003B4D23">
      <w:pPr>
        <w:rPr>
          <w:rFonts w:ascii="Arial" w:hAnsi="Arial" w:cs="Arial"/>
          <w:b/>
          <w:color w:val="005DAA"/>
          <w:sz w:val="28"/>
          <w:szCs w:val="28"/>
        </w:rPr>
      </w:pPr>
    </w:p>
    <w:p w14:paraId="003A8AD0" w14:textId="77777777" w:rsidR="00D23B9C" w:rsidRPr="003B4D23" w:rsidRDefault="00D23B9C">
      <w:pPr>
        <w:rPr>
          <w:rFonts w:ascii="Arial" w:hAnsi="Arial" w:cs="Arial"/>
          <w:b/>
          <w:color w:val="005DAA"/>
          <w:sz w:val="28"/>
          <w:szCs w:val="28"/>
        </w:rPr>
      </w:pPr>
      <w:r w:rsidRPr="003B4D23">
        <w:rPr>
          <w:rFonts w:ascii="Arial" w:hAnsi="Arial" w:cs="Arial"/>
          <w:b/>
          <w:color w:val="005DAA"/>
          <w:sz w:val="28"/>
          <w:szCs w:val="28"/>
        </w:rPr>
        <w:t>General Information &amp; Eligibility</w:t>
      </w:r>
    </w:p>
    <w:p w14:paraId="60EBEAC8" w14:textId="77777777" w:rsidR="0002179F" w:rsidRPr="00D23B9C" w:rsidRDefault="0002179F">
      <w:pPr>
        <w:rPr>
          <w:rFonts w:ascii="Arial" w:hAnsi="Arial" w:cs="Arial"/>
          <w:b/>
          <w:sz w:val="24"/>
          <w:szCs w:val="24"/>
        </w:rPr>
      </w:pPr>
      <w:r w:rsidRPr="00D23B9C">
        <w:rPr>
          <w:rFonts w:ascii="Arial" w:hAnsi="Arial" w:cs="Arial"/>
          <w:b/>
          <w:sz w:val="24"/>
          <w:szCs w:val="24"/>
        </w:rPr>
        <w:t>What is the Member Assistance Program (MAP)?</w:t>
      </w:r>
    </w:p>
    <w:p w14:paraId="559AF4B7" w14:textId="31B76FFF" w:rsidR="00365FE7" w:rsidRDefault="0002179F" w:rsidP="00365FE7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 xml:space="preserve">The MAP is a confidential </w:t>
      </w:r>
      <w:proofErr w:type="gramStart"/>
      <w:r w:rsidRPr="00D23B9C">
        <w:rPr>
          <w:rFonts w:ascii="Arial" w:hAnsi="Arial" w:cs="Arial"/>
          <w:sz w:val="24"/>
          <w:szCs w:val="24"/>
        </w:rPr>
        <w:t>service which</w:t>
      </w:r>
      <w:proofErr w:type="gramEnd"/>
      <w:r w:rsidRPr="00D23B9C">
        <w:rPr>
          <w:rFonts w:ascii="Arial" w:hAnsi="Arial" w:cs="Arial"/>
          <w:sz w:val="24"/>
          <w:szCs w:val="24"/>
        </w:rPr>
        <w:t xml:space="preserve"> provides a wide range of counselling services to plan members</w:t>
      </w:r>
      <w:r w:rsidR="00365FE7">
        <w:rPr>
          <w:rFonts w:ascii="Arial" w:hAnsi="Arial" w:cs="Arial"/>
          <w:sz w:val="24"/>
          <w:szCs w:val="24"/>
        </w:rPr>
        <w:t xml:space="preserve"> and their </w:t>
      </w:r>
      <w:r w:rsidR="00462DAB">
        <w:rPr>
          <w:rFonts w:ascii="Arial" w:hAnsi="Arial" w:cs="Arial"/>
          <w:sz w:val="24"/>
          <w:szCs w:val="24"/>
        </w:rPr>
        <w:t>dependants</w:t>
      </w:r>
      <w:r w:rsidRPr="00D23B9C">
        <w:rPr>
          <w:rFonts w:ascii="Arial" w:hAnsi="Arial" w:cs="Arial"/>
          <w:sz w:val="24"/>
          <w:szCs w:val="24"/>
        </w:rPr>
        <w:t xml:space="preserve">. </w:t>
      </w:r>
    </w:p>
    <w:p w14:paraId="34AAF496" w14:textId="77777777" w:rsidR="0002179F" w:rsidRPr="00D23B9C" w:rsidRDefault="0026096C" w:rsidP="00365FE7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>GMS has partnered with Homewood Health to provide MAP services.</w:t>
      </w:r>
    </w:p>
    <w:p w14:paraId="1D75EBBF" w14:textId="77777777" w:rsidR="0026096C" w:rsidRPr="00D23B9C" w:rsidRDefault="006108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all members </w:t>
      </w:r>
      <w:r w:rsidR="0026096C" w:rsidRPr="00D23B9C">
        <w:rPr>
          <w:rFonts w:ascii="Arial" w:hAnsi="Arial" w:cs="Arial"/>
          <w:b/>
          <w:sz w:val="24"/>
          <w:szCs w:val="24"/>
        </w:rPr>
        <w:t>of the Saskatchewan Retirees Association (SRA) get the MAP benefit?</w:t>
      </w:r>
    </w:p>
    <w:p w14:paraId="4FE1BC47" w14:textId="6A9D4313" w:rsidR="0026096C" w:rsidRPr="00D23B9C" w:rsidRDefault="0026096C" w:rsidP="0026096C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 xml:space="preserve">The MAP is a benefit available under the Saskatchewan Retirees Association (SRA) Health Benefits plan.  If a member has Health or Health and Dental benefits, then </w:t>
      </w:r>
      <w:r w:rsidR="00B52DAD">
        <w:rPr>
          <w:rFonts w:ascii="Arial" w:hAnsi="Arial" w:cs="Arial"/>
          <w:sz w:val="24"/>
          <w:szCs w:val="24"/>
        </w:rPr>
        <w:t>the member and their dependants</w:t>
      </w:r>
      <w:r w:rsidR="00B52DAD" w:rsidRPr="00D23B9C">
        <w:rPr>
          <w:rFonts w:ascii="Arial" w:hAnsi="Arial" w:cs="Arial"/>
          <w:sz w:val="24"/>
          <w:szCs w:val="24"/>
        </w:rPr>
        <w:t xml:space="preserve"> </w:t>
      </w:r>
      <w:r w:rsidRPr="00D23B9C">
        <w:rPr>
          <w:rFonts w:ascii="Arial" w:hAnsi="Arial" w:cs="Arial"/>
          <w:sz w:val="24"/>
          <w:szCs w:val="24"/>
        </w:rPr>
        <w:t>can use the MAP</w:t>
      </w:r>
      <w:r w:rsidR="00B52DAD">
        <w:rPr>
          <w:rFonts w:ascii="Arial" w:hAnsi="Arial" w:cs="Arial"/>
          <w:sz w:val="24"/>
          <w:szCs w:val="24"/>
        </w:rPr>
        <w:t>.</w:t>
      </w:r>
    </w:p>
    <w:p w14:paraId="2200CAFC" w14:textId="71634EBB" w:rsidR="0026096C" w:rsidRPr="00D23B9C" w:rsidRDefault="00610887" w:rsidP="0026096C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</w:t>
      </w:r>
      <w:r w:rsidR="004D7EB3">
        <w:rPr>
          <w:rFonts w:ascii="Arial" w:hAnsi="Arial" w:cs="Arial"/>
          <w:sz w:val="24"/>
          <w:szCs w:val="24"/>
        </w:rPr>
        <w:t xml:space="preserve"> and depend</w:t>
      </w:r>
      <w:r w:rsidR="00B52DAD">
        <w:rPr>
          <w:rFonts w:ascii="Arial" w:hAnsi="Arial" w:cs="Arial"/>
          <w:sz w:val="24"/>
          <w:szCs w:val="24"/>
        </w:rPr>
        <w:t>a</w:t>
      </w:r>
      <w:r w:rsidR="004D7EB3">
        <w:rPr>
          <w:rFonts w:ascii="Arial" w:hAnsi="Arial" w:cs="Arial"/>
          <w:sz w:val="24"/>
          <w:szCs w:val="24"/>
        </w:rPr>
        <w:t>nts</w:t>
      </w:r>
      <w:r>
        <w:rPr>
          <w:rFonts w:ascii="Arial" w:hAnsi="Arial" w:cs="Arial"/>
          <w:sz w:val="24"/>
          <w:szCs w:val="24"/>
        </w:rPr>
        <w:t xml:space="preserve"> with Dental only</w:t>
      </w:r>
      <w:r w:rsidR="0026096C" w:rsidRPr="00D23B9C">
        <w:rPr>
          <w:rFonts w:ascii="Arial" w:hAnsi="Arial" w:cs="Arial"/>
          <w:sz w:val="24"/>
          <w:szCs w:val="24"/>
        </w:rPr>
        <w:t xml:space="preserve"> are not eligible for the MAP benefit.</w:t>
      </w:r>
    </w:p>
    <w:p w14:paraId="1377DB33" w14:textId="77777777" w:rsidR="00610887" w:rsidRDefault="00610887" w:rsidP="0026096C">
      <w:pPr>
        <w:rPr>
          <w:rFonts w:ascii="Arial" w:hAnsi="Arial" w:cs="Arial"/>
          <w:b/>
          <w:sz w:val="24"/>
          <w:szCs w:val="24"/>
        </w:rPr>
      </w:pPr>
    </w:p>
    <w:p w14:paraId="7820E919" w14:textId="77777777" w:rsidR="0026096C" w:rsidRPr="00D23B9C" w:rsidRDefault="004946D6" w:rsidP="0026096C">
      <w:pPr>
        <w:rPr>
          <w:rFonts w:ascii="Arial" w:hAnsi="Arial" w:cs="Arial"/>
          <w:b/>
          <w:sz w:val="24"/>
          <w:szCs w:val="24"/>
        </w:rPr>
      </w:pPr>
      <w:r w:rsidRPr="00D23B9C">
        <w:rPr>
          <w:rFonts w:ascii="Arial" w:hAnsi="Arial" w:cs="Arial"/>
          <w:b/>
          <w:sz w:val="24"/>
          <w:szCs w:val="24"/>
        </w:rPr>
        <w:t xml:space="preserve">How </w:t>
      </w:r>
      <w:proofErr w:type="gramStart"/>
      <w:r w:rsidRPr="00D23B9C">
        <w:rPr>
          <w:rFonts w:ascii="Arial" w:hAnsi="Arial" w:cs="Arial"/>
          <w:b/>
          <w:sz w:val="24"/>
          <w:szCs w:val="24"/>
        </w:rPr>
        <w:t>do</w:t>
      </w:r>
      <w:proofErr w:type="gramEnd"/>
      <w:r w:rsidRPr="00D23B9C">
        <w:rPr>
          <w:rFonts w:ascii="Arial" w:hAnsi="Arial" w:cs="Arial"/>
          <w:b/>
          <w:sz w:val="24"/>
          <w:szCs w:val="24"/>
        </w:rPr>
        <w:t xml:space="preserve"> the MAP services work with the existing health practitioner benefits?</w:t>
      </w:r>
    </w:p>
    <w:p w14:paraId="219B5F6B" w14:textId="4691CA7F" w:rsidR="00ED2190" w:rsidRDefault="004946D6" w:rsidP="00ED21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 xml:space="preserve">The MAP benefit is a stand-alone benefit and </w:t>
      </w:r>
      <w:r w:rsidR="004D7EB3">
        <w:rPr>
          <w:rFonts w:ascii="Arial" w:hAnsi="Arial" w:cs="Arial"/>
          <w:sz w:val="24"/>
          <w:szCs w:val="24"/>
        </w:rPr>
        <w:t>does not</w:t>
      </w:r>
      <w:r w:rsidRPr="00D23B9C">
        <w:rPr>
          <w:rFonts w:ascii="Arial" w:hAnsi="Arial" w:cs="Arial"/>
          <w:sz w:val="24"/>
          <w:szCs w:val="24"/>
        </w:rPr>
        <w:t xml:space="preserve"> aff</w:t>
      </w:r>
      <w:r w:rsidR="008E64AF" w:rsidRPr="00D23B9C">
        <w:rPr>
          <w:rFonts w:ascii="Arial" w:hAnsi="Arial" w:cs="Arial"/>
          <w:sz w:val="24"/>
          <w:szCs w:val="24"/>
        </w:rPr>
        <w:t xml:space="preserve">ect your eligibility to benefits for Health Practitioners such as a </w:t>
      </w:r>
      <w:r w:rsidRPr="00D23B9C">
        <w:rPr>
          <w:rFonts w:ascii="Arial" w:hAnsi="Arial" w:cs="Arial"/>
          <w:sz w:val="24"/>
          <w:szCs w:val="24"/>
        </w:rPr>
        <w:t>Clinical Psychologist.</w:t>
      </w:r>
    </w:p>
    <w:p w14:paraId="60A83EBF" w14:textId="77777777" w:rsidR="00365FE7" w:rsidRDefault="00365FE7" w:rsidP="00ED2190">
      <w:pPr>
        <w:rPr>
          <w:rFonts w:ascii="Arial" w:hAnsi="Arial" w:cs="Arial"/>
          <w:b/>
          <w:color w:val="005DAA"/>
          <w:sz w:val="28"/>
          <w:szCs w:val="28"/>
        </w:rPr>
      </w:pPr>
    </w:p>
    <w:p w14:paraId="317C0C0A" w14:textId="77777777" w:rsidR="00365FE7" w:rsidRDefault="00365FE7" w:rsidP="00ED2190">
      <w:pPr>
        <w:rPr>
          <w:rFonts w:ascii="Arial" w:hAnsi="Arial" w:cs="Arial"/>
          <w:b/>
          <w:color w:val="005DAA"/>
          <w:sz w:val="28"/>
          <w:szCs w:val="28"/>
        </w:rPr>
      </w:pPr>
    </w:p>
    <w:p w14:paraId="7EE6AFA0" w14:textId="2403D0C6" w:rsidR="00ED2190" w:rsidRPr="00ED2190" w:rsidRDefault="00ED2190" w:rsidP="00ED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5DAA"/>
          <w:sz w:val="28"/>
          <w:szCs w:val="28"/>
        </w:rPr>
        <w:lastRenderedPageBreak/>
        <w:t xml:space="preserve">MAP Service Questions </w:t>
      </w:r>
      <w:r w:rsidR="00EB7158">
        <w:rPr>
          <w:rFonts w:ascii="Arial" w:hAnsi="Arial" w:cs="Arial"/>
          <w:b/>
          <w:color w:val="005DAA"/>
          <w:sz w:val="28"/>
          <w:szCs w:val="28"/>
        </w:rPr>
        <w:t xml:space="preserve">from SRA </w:t>
      </w:r>
      <w:r>
        <w:rPr>
          <w:rFonts w:ascii="Arial" w:hAnsi="Arial" w:cs="Arial"/>
          <w:b/>
          <w:color w:val="005DAA"/>
          <w:sz w:val="28"/>
          <w:szCs w:val="28"/>
        </w:rPr>
        <w:t>Plan Members</w:t>
      </w:r>
    </w:p>
    <w:p w14:paraId="72EC7EB7" w14:textId="77777777" w:rsidR="008E64AF" w:rsidRPr="00D23B9C" w:rsidRDefault="00346DBE" w:rsidP="008E64AF">
      <w:pPr>
        <w:rPr>
          <w:rFonts w:ascii="Arial" w:hAnsi="Arial" w:cs="Arial"/>
          <w:b/>
          <w:sz w:val="24"/>
          <w:szCs w:val="24"/>
        </w:rPr>
      </w:pPr>
      <w:r w:rsidRPr="00D23B9C">
        <w:rPr>
          <w:rFonts w:ascii="Arial" w:hAnsi="Arial" w:cs="Arial"/>
          <w:b/>
          <w:sz w:val="24"/>
          <w:szCs w:val="24"/>
        </w:rPr>
        <w:t>How confidential is the service?</w:t>
      </w:r>
    </w:p>
    <w:p w14:paraId="75C61A67" w14:textId="77777777" w:rsidR="0002179F" w:rsidRPr="00D23B9C" w:rsidRDefault="00346DBE" w:rsidP="008E64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>100% confidential.</w:t>
      </w:r>
    </w:p>
    <w:p w14:paraId="4BEFDF39" w14:textId="77777777" w:rsidR="008E64AF" w:rsidRPr="00D23B9C" w:rsidRDefault="00E02FE0" w:rsidP="008E64AF">
      <w:pPr>
        <w:rPr>
          <w:rFonts w:ascii="Arial" w:hAnsi="Arial" w:cs="Arial"/>
          <w:b/>
          <w:sz w:val="24"/>
          <w:szCs w:val="24"/>
        </w:rPr>
      </w:pPr>
      <w:r w:rsidRPr="00D23B9C">
        <w:rPr>
          <w:rFonts w:ascii="Arial" w:hAnsi="Arial" w:cs="Arial"/>
          <w:b/>
          <w:sz w:val="24"/>
          <w:szCs w:val="24"/>
        </w:rPr>
        <w:t xml:space="preserve">When can </w:t>
      </w:r>
      <w:r w:rsidR="00346DBE" w:rsidRPr="00D23B9C">
        <w:rPr>
          <w:rFonts w:ascii="Arial" w:hAnsi="Arial" w:cs="Arial"/>
          <w:b/>
          <w:sz w:val="24"/>
          <w:szCs w:val="24"/>
        </w:rPr>
        <w:t xml:space="preserve">I access </w:t>
      </w:r>
      <w:r w:rsidRPr="00D23B9C">
        <w:rPr>
          <w:rFonts w:ascii="Arial" w:hAnsi="Arial" w:cs="Arial"/>
          <w:b/>
          <w:sz w:val="24"/>
          <w:szCs w:val="24"/>
        </w:rPr>
        <w:t>MAP services?</w:t>
      </w:r>
    </w:p>
    <w:p w14:paraId="4C5366A6" w14:textId="77777777" w:rsidR="00346DBE" w:rsidRPr="00D23B9C" w:rsidRDefault="00346DBE" w:rsidP="00346DB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>24 hours a day, 7 days a week</w:t>
      </w:r>
    </w:p>
    <w:p w14:paraId="3695B916" w14:textId="77777777" w:rsidR="00346DBE" w:rsidRPr="00D23B9C" w:rsidRDefault="00346DBE" w:rsidP="00346DBE">
      <w:pPr>
        <w:rPr>
          <w:rFonts w:ascii="Arial" w:hAnsi="Arial" w:cs="Arial"/>
          <w:b/>
          <w:sz w:val="24"/>
          <w:szCs w:val="24"/>
        </w:rPr>
      </w:pPr>
      <w:r w:rsidRPr="00D23B9C">
        <w:rPr>
          <w:rFonts w:ascii="Arial" w:hAnsi="Arial" w:cs="Arial"/>
          <w:b/>
          <w:sz w:val="24"/>
          <w:szCs w:val="24"/>
        </w:rPr>
        <w:t>What languages can I be served in?</w:t>
      </w:r>
    </w:p>
    <w:p w14:paraId="28EA3F1C" w14:textId="77777777" w:rsidR="00346DBE" w:rsidRPr="00D23B9C" w:rsidRDefault="00346DBE" w:rsidP="005771E8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 xml:space="preserve">English and French are readily available.  </w:t>
      </w:r>
    </w:p>
    <w:p w14:paraId="3D83DEE7" w14:textId="586BAE5E" w:rsidR="00346DBE" w:rsidRPr="00D23B9C" w:rsidRDefault="00346DBE" w:rsidP="005771E8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>Translators are available to</w:t>
      </w:r>
      <w:r w:rsidR="002478C5">
        <w:rPr>
          <w:rFonts w:ascii="Arial" w:hAnsi="Arial" w:cs="Arial"/>
          <w:sz w:val="24"/>
          <w:szCs w:val="24"/>
        </w:rPr>
        <w:t xml:space="preserve"> provide</w:t>
      </w:r>
      <w:r w:rsidRPr="00D23B9C">
        <w:rPr>
          <w:rFonts w:ascii="Arial" w:hAnsi="Arial" w:cs="Arial"/>
          <w:sz w:val="24"/>
          <w:szCs w:val="24"/>
        </w:rPr>
        <w:t xml:space="preserve"> serv</w:t>
      </w:r>
      <w:r w:rsidR="002478C5">
        <w:rPr>
          <w:rFonts w:ascii="Arial" w:hAnsi="Arial" w:cs="Arial"/>
          <w:sz w:val="24"/>
          <w:szCs w:val="24"/>
        </w:rPr>
        <w:t>ic</w:t>
      </w:r>
      <w:r w:rsidRPr="00D23B9C">
        <w:rPr>
          <w:rFonts w:ascii="Arial" w:hAnsi="Arial" w:cs="Arial"/>
          <w:sz w:val="24"/>
          <w:szCs w:val="24"/>
        </w:rPr>
        <w:t xml:space="preserve">e </w:t>
      </w:r>
      <w:r w:rsidR="00EB7158">
        <w:rPr>
          <w:rFonts w:ascii="Arial" w:hAnsi="Arial" w:cs="Arial"/>
          <w:sz w:val="24"/>
          <w:szCs w:val="24"/>
        </w:rPr>
        <w:t xml:space="preserve">in </w:t>
      </w:r>
      <w:r w:rsidRPr="00D23B9C">
        <w:rPr>
          <w:rFonts w:ascii="Arial" w:hAnsi="Arial" w:cs="Arial"/>
          <w:sz w:val="24"/>
          <w:szCs w:val="24"/>
        </w:rPr>
        <w:t>approximately 150 different languages.  Contact Homewood Health for more information on language availability.</w:t>
      </w:r>
    </w:p>
    <w:p w14:paraId="070B1392" w14:textId="77777777" w:rsidR="00346DBE" w:rsidRPr="00D23B9C" w:rsidRDefault="00346DBE" w:rsidP="00346DBE">
      <w:pPr>
        <w:rPr>
          <w:rFonts w:ascii="Arial" w:hAnsi="Arial" w:cs="Arial"/>
          <w:b/>
          <w:sz w:val="24"/>
          <w:szCs w:val="24"/>
        </w:rPr>
      </w:pPr>
      <w:r w:rsidRPr="00D23B9C">
        <w:rPr>
          <w:rFonts w:ascii="Arial" w:hAnsi="Arial" w:cs="Arial"/>
          <w:b/>
          <w:sz w:val="24"/>
          <w:szCs w:val="24"/>
        </w:rPr>
        <w:t>Where can I access services?</w:t>
      </w:r>
    </w:p>
    <w:p w14:paraId="0E4E6182" w14:textId="26369FB1" w:rsidR="005771E8" w:rsidRPr="00D23B9C" w:rsidRDefault="005771E8" w:rsidP="005771E8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 xml:space="preserve">Homewood Health provides a wide range of service </w:t>
      </w:r>
      <w:r>
        <w:rPr>
          <w:rFonts w:ascii="Arial" w:hAnsi="Arial" w:cs="Arial"/>
          <w:sz w:val="24"/>
          <w:szCs w:val="24"/>
        </w:rPr>
        <w:t xml:space="preserve">delivery </w:t>
      </w:r>
      <w:r w:rsidRPr="00D23B9C">
        <w:rPr>
          <w:rFonts w:ascii="Arial" w:hAnsi="Arial" w:cs="Arial"/>
          <w:sz w:val="24"/>
          <w:szCs w:val="24"/>
        </w:rPr>
        <w:t>options (face-to-face, telephonic, video, and web-based</w:t>
      </w:r>
      <w:r w:rsidR="006762CE">
        <w:rPr>
          <w:rFonts w:ascii="Arial" w:hAnsi="Arial" w:cs="Arial"/>
          <w:sz w:val="24"/>
          <w:szCs w:val="24"/>
        </w:rPr>
        <w:t>)</w:t>
      </w:r>
      <w:r w:rsidRPr="00D23B9C">
        <w:rPr>
          <w:rFonts w:ascii="Arial" w:hAnsi="Arial" w:cs="Arial"/>
          <w:sz w:val="24"/>
          <w:szCs w:val="24"/>
        </w:rPr>
        <w:t>, allowing members to access help where and when they need it.</w:t>
      </w:r>
    </w:p>
    <w:p w14:paraId="7ADCE310" w14:textId="77777777" w:rsidR="00246AE1" w:rsidRPr="00D23B9C" w:rsidRDefault="00246AE1" w:rsidP="005771E8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 xml:space="preserve">Homewood Health ensures members have access to immediate assistance through a toll-free </w:t>
      </w:r>
      <w:proofErr w:type="gramStart"/>
      <w:r w:rsidRPr="00D23B9C">
        <w:rPr>
          <w:rFonts w:ascii="Arial" w:hAnsi="Arial" w:cs="Arial"/>
          <w:sz w:val="24"/>
          <w:szCs w:val="24"/>
        </w:rPr>
        <w:t>number which works</w:t>
      </w:r>
      <w:proofErr w:type="gramEnd"/>
      <w:r w:rsidRPr="00D23B9C">
        <w:rPr>
          <w:rFonts w:ascii="Arial" w:hAnsi="Arial" w:cs="Arial"/>
          <w:sz w:val="24"/>
          <w:szCs w:val="24"/>
        </w:rPr>
        <w:t xml:space="preserve"> from anywhere in North America and an international contact number which members can place a collect call to. </w:t>
      </w:r>
    </w:p>
    <w:p w14:paraId="1D2E3DE6" w14:textId="77777777" w:rsidR="008E64AF" w:rsidRPr="00D23B9C" w:rsidRDefault="008E64AF" w:rsidP="008E64AF">
      <w:pPr>
        <w:rPr>
          <w:rFonts w:ascii="Arial" w:hAnsi="Arial" w:cs="Arial"/>
          <w:b/>
          <w:sz w:val="24"/>
          <w:szCs w:val="24"/>
        </w:rPr>
      </w:pPr>
      <w:r w:rsidRPr="00D23B9C">
        <w:rPr>
          <w:rFonts w:ascii="Arial" w:hAnsi="Arial" w:cs="Arial"/>
          <w:b/>
          <w:sz w:val="24"/>
          <w:szCs w:val="24"/>
        </w:rPr>
        <w:t>How can I learn more or access MAP services?</w:t>
      </w:r>
    </w:p>
    <w:p w14:paraId="12096E55" w14:textId="77777777" w:rsidR="008E64AF" w:rsidRPr="00D23B9C" w:rsidRDefault="008E64AF" w:rsidP="008E64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 xml:space="preserve">Contact Homewood Health:  </w:t>
      </w:r>
    </w:p>
    <w:p w14:paraId="0EDA7B30" w14:textId="77777777" w:rsidR="008E64AF" w:rsidRPr="00D23B9C" w:rsidRDefault="008E64AF" w:rsidP="008E64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 xml:space="preserve">Call 1-800-663-1142, TTY: 1-888-384-1152, International (call collect): 604-689-1717, or </w:t>
      </w:r>
    </w:p>
    <w:p w14:paraId="6EB49EC6" w14:textId="1AE1A427" w:rsidR="008E64AF" w:rsidRDefault="008E64AF" w:rsidP="008E64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23B9C">
        <w:rPr>
          <w:rFonts w:ascii="Arial" w:hAnsi="Arial" w:cs="Arial"/>
          <w:sz w:val="24"/>
          <w:szCs w:val="24"/>
        </w:rPr>
        <w:t xml:space="preserve">Visit homeweb.ca and sign-up online. </w:t>
      </w:r>
    </w:p>
    <w:p w14:paraId="47FD4655" w14:textId="77777777" w:rsidR="0037459E" w:rsidRDefault="0037459E" w:rsidP="0037459E">
      <w:pPr>
        <w:pStyle w:val="ListParagraph"/>
        <w:numPr>
          <w:ilvl w:val="0"/>
          <w:numId w:val="3"/>
        </w:numPr>
        <w:ind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call Homewood Health, you will be asked for your employer or company name – respond with Saskatchewan Retiree’s Association.  </w:t>
      </w:r>
    </w:p>
    <w:p w14:paraId="5D6330CD" w14:textId="77777777" w:rsidR="0037459E" w:rsidRPr="00D23B9C" w:rsidRDefault="0037459E" w:rsidP="0037459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3C16EE" w14:textId="77777777" w:rsidR="008E64AF" w:rsidRDefault="008E64AF" w:rsidP="008E64AF">
      <w:pPr>
        <w:rPr>
          <w:sz w:val="28"/>
          <w:szCs w:val="28"/>
        </w:rPr>
      </w:pPr>
    </w:p>
    <w:p w14:paraId="76486BD2" w14:textId="77777777" w:rsidR="00D23B9C" w:rsidRPr="008E64AF" w:rsidRDefault="00D23B9C" w:rsidP="008E64AF">
      <w:pPr>
        <w:rPr>
          <w:sz w:val="28"/>
          <w:szCs w:val="28"/>
        </w:rPr>
      </w:pPr>
    </w:p>
    <w:sectPr w:rsidR="00D23B9C" w:rsidRPr="008E64A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05705" w14:textId="77777777" w:rsidR="002760B7" w:rsidRDefault="002760B7" w:rsidP="00365FE7">
      <w:pPr>
        <w:spacing w:after="0" w:line="240" w:lineRule="auto"/>
      </w:pPr>
      <w:r>
        <w:separator/>
      </w:r>
    </w:p>
  </w:endnote>
  <w:endnote w:type="continuationSeparator" w:id="0">
    <w:p w14:paraId="0382C6B7" w14:textId="77777777" w:rsidR="002760B7" w:rsidRDefault="002760B7" w:rsidP="0036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ller Light">
    <w:altName w:val="Arial"/>
    <w:charset w:val="00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719574"/>
      <w:docPartObj>
        <w:docPartGallery w:val="Page Numbers (Bottom of Page)"/>
        <w:docPartUnique/>
      </w:docPartObj>
    </w:sdtPr>
    <w:sdtEndPr/>
    <w:sdtContent>
      <w:p w14:paraId="74F6B2E1" w14:textId="76812966" w:rsidR="00365FE7" w:rsidRDefault="00365FE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42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739458B" w14:textId="77777777" w:rsidR="00365FE7" w:rsidRDefault="00365F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5683C" w14:textId="77777777" w:rsidR="002760B7" w:rsidRDefault="002760B7" w:rsidP="00365FE7">
      <w:pPr>
        <w:spacing w:after="0" w:line="240" w:lineRule="auto"/>
      </w:pPr>
      <w:r>
        <w:separator/>
      </w:r>
    </w:p>
  </w:footnote>
  <w:footnote w:type="continuationSeparator" w:id="0">
    <w:p w14:paraId="766D3BD2" w14:textId="77777777" w:rsidR="002760B7" w:rsidRDefault="002760B7" w:rsidP="00365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2BA"/>
    <w:multiLevelType w:val="hybridMultilevel"/>
    <w:tmpl w:val="78548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F6BA4"/>
    <w:multiLevelType w:val="hybridMultilevel"/>
    <w:tmpl w:val="757CA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73A80"/>
    <w:multiLevelType w:val="hybridMultilevel"/>
    <w:tmpl w:val="1DE4F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B57BA"/>
    <w:multiLevelType w:val="hybridMultilevel"/>
    <w:tmpl w:val="AB94B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35"/>
    <w:rsid w:val="0002179F"/>
    <w:rsid w:val="000B4C14"/>
    <w:rsid w:val="00246AE1"/>
    <w:rsid w:val="002478C5"/>
    <w:rsid w:val="0026096C"/>
    <w:rsid w:val="002760B7"/>
    <w:rsid w:val="00346DBE"/>
    <w:rsid w:val="00365FE7"/>
    <w:rsid w:val="0037459E"/>
    <w:rsid w:val="003B4D23"/>
    <w:rsid w:val="003C2469"/>
    <w:rsid w:val="00445B7C"/>
    <w:rsid w:val="00462DAB"/>
    <w:rsid w:val="004946D6"/>
    <w:rsid w:val="004D7EB3"/>
    <w:rsid w:val="005771E8"/>
    <w:rsid w:val="00610887"/>
    <w:rsid w:val="00640F5B"/>
    <w:rsid w:val="00661150"/>
    <w:rsid w:val="006762CE"/>
    <w:rsid w:val="00750FEE"/>
    <w:rsid w:val="00765B11"/>
    <w:rsid w:val="008E64AF"/>
    <w:rsid w:val="009565AA"/>
    <w:rsid w:val="009E7E35"/>
    <w:rsid w:val="00B52DAD"/>
    <w:rsid w:val="00B84423"/>
    <w:rsid w:val="00D012E9"/>
    <w:rsid w:val="00D174A1"/>
    <w:rsid w:val="00D23B9C"/>
    <w:rsid w:val="00DE7CEA"/>
    <w:rsid w:val="00E02FE0"/>
    <w:rsid w:val="00EB7158"/>
    <w:rsid w:val="00E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166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9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D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B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21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D2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3B4D23"/>
    <w:pPr>
      <w:widowControl w:val="0"/>
      <w:autoSpaceDE w:val="0"/>
      <w:autoSpaceDN w:val="0"/>
      <w:spacing w:after="0" w:line="240" w:lineRule="auto"/>
    </w:pPr>
    <w:rPr>
      <w:rFonts w:ascii="Aller Light" w:eastAsia="Aller Light" w:hAnsi="Aller Light" w:cs="Aller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4D23"/>
    <w:rPr>
      <w:rFonts w:ascii="Aller Light" w:eastAsia="Aller Light" w:hAnsi="Aller Light" w:cs="Aller Light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5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E7"/>
  </w:style>
  <w:style w:type="paragraph" w:styleId="Footer">
    <w:name w:val="footer"/>
    <w:basedOn w:val="Normal"/>
    <w:link w:val="FooterChar"/>
    <w:uiPriority w:val="99"/>
    <w:unhideWhenUsed/>
    <w:rsid w:val="00365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9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D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B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21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D2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3B4D23"/>
    <w:pPr>
      <w:widowControl w:val="0"/>
      <w:autoSpaceDE w:val="0"/>
      <w:autoSpaceDN w:val="0"/>
      <w:spacing w:after="0" w:line="240" w:lineRule="auto"/>
    </w:pPr>
    <w:rPr>
      <w:rFonts w:ascii="Aller Light" w:eastAsia="Aller Light" w:hAnsi="Aller Light" w:cs="Aller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4D23"/>
    <w:rPr>
      <w:rFonts w:ascii="Aller Light" w:eastAsia="Aller Light" w:hAnsi="Aller Light" w:cs="Aller Light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5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E7"/>
  </w:style>
  <w:style w:type="paragraph" w:styleId="Footer">
    <w:name w:val="footer"/>
    <w:basedOn w:val="Normal"/>
    <w:link w:val="FooterChar"/>
    <w:uiPriority w:val="99"/>
    <w:unhideWhenUsed/>
    <w:rsid w:val="00365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Curley</dc:creator>
  <cp:keywords/>
  <dc:description/>
  <cp:lastModifiedBy>Randall Dove</cp:lastModifiedBy>
  <cp:revision>2</cp:revision>
  <dcterms:created xsi:type="dcterms:W3CDTF">2018-05-27T13:24:00Z</dcterms:created>
  <dcterms:modified xsi:type="dcterms:W3CDTF">2018-05-27T13:24:00Z</dcterms:modified>
</cp:coreProperties>
</file>